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left="269" w:hanging="201" w:hangingChars="84"/>
        <w:jc w:val="both"/>
        <w:rPr>
          <w:rFonts w:hint="eastAsia" w:asciiTheme="minorEastAsia" w:hAnsiTheme="minorEastAsia" w:eastAsiaTheme="minorEastAsia" w:cstheme="minorEastAsia"/>
          <w:snapToGrid w:val="0"/>
          <w:sz w:val="24"/>
          <w:szCs w:val="24"/>
          <w:highlight w:val="none"/>
          <w:lang w:val="en-US" w:eastAsia="zh-CN"/>
        </w:rPr>
      </w:pPr>
      <w:r>
        <w:rPr>
          <w:rFonts w:hint="eastAsia" w:asciiTheme="minorEastAsia" w:hAnsiTheme="minorEastAsia" w:eastAsiaTheme="minorEastAsia" w:cstheme="minorEastAsia"/>
          <w:snapToGrid w:val="0"/>
          <w:sz w:val="24"/>
          <w:szCs w:val="24"/>
          <w:highlight w:val="none"/>
          <w:lang w:eastAsia="zh-CN"/>
        </w:rPr>
        <w:t>附件</w:t>
      </w:r>
      <w:r>
        <w:rPr>
          <w:rFonts w:hint="eastAsia" w:asciiTheme="minorEastAsia" w:hAnsiTheme="minorEastAsia" w:eastAsiaTheme="minorEastAsia" w:cstheme="minorEastAsia"/>
          <w:snapToGrid w:val="0"/>
          <w:sz w:val="24"/>
          <w:szCs w:val="24"/>
          <w:highlight w:val="none"/>
          <w:lang w:val="en-US" w:eastAsia="zh-CN"/>
        </w:rPr>
        <w:t>3</w:t>
      </w:r>
    </w:p>
    <w:p>
      <w:pPr>
        <w:snapToGrid w:val="0"/>
        <w:spacing w:line="480" w:lineRule="auto"/>
        <w:ind w:left="269" w:hanging="302" w:hangingChars="84"/>
        <w:jc w:val="center"/>
        <w:rPr>
          <w:rFonts w:ascii="黑体" w:hAnsi="宋体" w:eastAsia="黑体"/>
          <w:snapToGrid w:val="0"/>
          <w:sz w:val="36"/>
          <w:szCs w:val="36"/>
          <w:highlight w:val="none"/>
        </w:rPr>
      </w:pPr>
      <w:r>
        <w:rPr>
          <w:rFonts w:hint="eastAsia" w:ascii="黑体" w:hAnsi="宋体" w:eastAsia="黑体"/>
          <w:snapToGrid w:val="0"/>
          <w:sz w:val="36"/>
          <w:szCs w:val="36"/>
          <w:highlight w:val="none"/>
        </w:rPr>
        <w:t>就业困难人员登记认定（含参照）对象</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男年满50周岁以上、女年满40周岁以上的大龄城镇居民；</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持</w:t>
      </w:r>
      <w:r>
        <w:rPr>
          <w:rFonts w:hint="eastAsia" w:ascii="仿宋" w:hAnsi="仿宋" w:eastAsia="仿宋" w:cs="仿宋"/>
          <w:snapToGrid w:val="0"/>
          <w:sz w:val="28"/>
          <w:szCs w:val="28"/>
          <w:highlight w:val="none"/>
        </w:rPr>
        <w:t>《残疾人证》的城镇居民；</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享受城市居民最低生活保障人员；</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连续失业一年以上的城镇居民；</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已参加失业保险并失业登记后连续失业一年以上的农村进城务工劳动者；</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城市规划区内的农村新被征地农民；</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农村实行计划生育的独生子女户、二女户中，男年满40周岁以上、女年满30周岁以上人员；</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持《残疾人证》的农村居民；</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享受农村最低生活保障人员；</w:t>
      </w:r>
    </w:p>
    <w:p>
      <w:pPr>
        <w:numPr>
          <w:ilvl w:val="0"/>
          <w:numId w:val="1"/>
        </w:numPr>
        <w:snapToGrid w:val="0"/>
        <w:spacing w:line="480" w:lineRule="auto"/>
        <w:ind w:left="570" w:leftChars="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lang w:eastAsia="zh-CN"/>
        </w:rPr>
        <w:t>脱贫人口（原</w:t>
      </w:r>
      <w:r>
        <w:rPr>
          <w:rFonts w:hint="eastAsia" w:ascii="仿宋" w:hAnsi="仿宋" w:eastAsia="仿宋" w:cs="仿宋"/>
          <w:snapToGrid w:val="0"/>
          <w:sz w:val="28"/>
          <w:szCs w:val="28"/>
          <w:highlight w:val="none"/>
        </w:rPr>
        <w:t>建档立卡贫困家庭劳动力</w:t>
      </w:r>
      <w:r>
        <w:rPr>
          <w:rFonts w:hint="eastAsia" w:ascii="仿宋" w:hAnsi="仿宋" w:eastAsia="仿宋" w:cs="仿宋"/>
          <w:snapToGrid w:val="0"/>
          <w:sz w:val="28"/>
          <w:szCs w:val="28"/>
          <w:highlight w:val="none"/>
          <w:lang w:eastAsia="zh-CN"/>
        </w:rPr>
        <w:t>）。</w:t>
      </w:r>
      <w:bookmarkStart w:id="0" w:name="_GoBack"/>
      <w:bookmarkEnd w:id="0"/>
    </w:p>
    <w:p/>
    <w:sectPr>
      <w:footerReference r:id="rId3" w:type="default"/>
      <w:pgSz w:w="11906" w:h="16838"/>
      <w:pgMar w:top="822" w:right="1134" w:bottom="-6" w:left="1554" w:header="851" w:footer="425"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hAnsi="仿宋_GB2312" w:eastAsia="仿宋_GB2312" w:cs="仿宋_GB2312"/>
        <w:sz w:val="28"/>
        <w:szCs w:val="28"/>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54900"/>
    <w:multiLevelType w:val="multilevel"/>
    <w:tmpl w:val="5A454900"/>
    <w:lvl w:ilvl="0" w:tentative="0">
      <w:start w:val="1"/>
      <w:numFmt w:val="decimalEnclosedParen"/>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ODcxNGFjNjNmOTI2NTIwNWIyNWRiYTYwZDRlZjQifQ=="/>
  </w:docVars>
  <w:rsids>
    <w:rsidRoot w:val="00000000"/>
    <w:rsid w:val="11E63C06"/>
    <w:rsid w:val="27716AE3"/>
    <w:rsid w:val="3B563C3A"/>
    <w:rsid w:val="472E7FFD"/>
    <w:rsid w:val="55C958CD"/>
    <w:rsid w:val="7B0021BF"/>
    <w:rsid w:val="7BD9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267</Characters>
  <Lines>0</Lines>
  <Paragraphs>0</Paragraphs>
  <TotalTime>61</TotalTime>
  <ScaleCrop>false</ScaleCrop>
  <LinksUpToDate>false</LinksUpToDate>
  <CharactersWithSpaces>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陈雪薇</cp:lastModifiedBy>
  <cp:lastPrinted>2024-06-14T08:26:42Z</cp:lastPrinted>
  <dcterms:modified xsi:type="dcterms:W3CDTF">2024-06-14T08:36:26Z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27A94F5C78A0431C9B2B53AD7DC19738_12</vt:lpwstr>
  </property>
</Properties>
</file>