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atLeas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附件：</w:t>
      </w:r>
    </w:p>
    <w:p>
      <w:pPr>
        <w:keepNext w:val="0"/>
        <w:keepLines w:val="0"/>
        <w:pageBreakBefore w:val="0"/>
        <w:widowControl w:val="0"/>
        <w:kinsoku/>
        <w:wordWrap/>
        <w:overflowPunct/>
        <w:topLinePunct w:val="0"/>
        <w:autoSpaceDE/>
        <w:autoSpaceDN/>
        <w:bidi w:val="0"/>
        <w:adjustRightInd/>
        <w:snapToGrid w:val="0"/>
        <w:spacing w:line="520" w:lineRule="atLeast"/>
        <w:jc w:val="center"/>
        <w:textAlignment w:val="auto"/>
        <w:rPr>
          <w:rFonts w:ascii="仿宋" w:hAnsi="仿宋" w:eastAsia="仿宋" w:cs="黑体"/>
          <w:sz w:val="32"/>
          <w:szCs w:val="32"/>
          <w:highlight w:val="none"/>
        </w:rPr>
      </w:pPr>
      <w:bookmarkStart w:id="0" w:name="_Hlk55896896"/>
    </w:p>
    <w:p>
      <w:pPr>
        <w:keepNext w:val="0"/>
        <w:keepLines w:val="0"/>
        <w:pageBreakBefore w:val="0"/>
        <w:widowControl w:val="0"/>
        <w:kinsoku/>
        <w:wordWrap/>
        <w:overflowPunct/>
        <w:topLinePunct w:val="0"/>
        <w:autoSpaceDE/>
        <w:autoSpaceDN/>
        <w:bidi w:val="0"/>
        <w:adjustRightInd/>
        <w:snapToGrid w:val="0"/>
        <w:spacing w:line="520" w:lineRule="atLeast"/>
        <w:jc w:val="center"/>
        <w:textAlignment w:val="auto"/>
        <w:rPr>
          <w:rFonts w:hint="eastAsia" w:ascii="方正小标宋_GBK" w:hAnsi="方正小标宋_GBK" w:eastAsia="方正小标宋_GBK" w:cs="方正小标宋_GBK"/>
          <w:sz w:val="44"/>
          <w:szCs w:val="44"/>
          <w:highlight w:val="none"/>
        </w:rPr>
      </w:pPr>
      <w:bookmarkStart w:id="4" w:name="_GoBack"/>
      <w:r>
        <w:rPr>
          <w:rFonts w:hint="eastAsia" w:ascii="方正小标宋_GBK" w:hAnsi="方正小标宋_GBK" w:eastAsia="方正小标宋_GBK" w:cs="方正小标宋_GBK"/>
          <w:sz w:val="44"/>
          <w:szCs w:val="44"/>
          <w:highlight w:val="none"/>
          <w:lang w:val="en-US" w:eastAsia="zh-CN"/>
        </w:rPr>
        <w:t>闽侯县2023</w:t>
      </w:r>
      <w:r>
        <w:rPr>
          <w:rFonts w:hint="eastAsia" w:ascii="方正小标宋_GBK" w:hAnsi="方正小标宋_GBK" w:eastAsia="方正小标宋_GBK" w:cs="方正小标宋_GBK"/>
          <w:sz w:val="44"/>
          <w:szCs w:val="44"/>
          <w:highlight w:val="none"/>
        </w:rPr>
        <w:t>年生猪良种补贴</w:t>
      </w:r>
      <w:bookmarkEnd w:id="4"/>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rPr>
        <w:t>项目实施方案</w:t>
      </w:r>
    </w:p>
    <w:bookmarkEnd w:id="0"/>
    <w:p>
      <w:pPr>
        <w:keepNext w:val="0"/>
        <w:keepLines w:val="0"/>
        <w:pageBreakBefore w:val="0"/>
        <w:widowControl w:val="0"/>
        <w:kinsoku/>
        <w:wordWrap/>
        <w:overflowPunct/>
        <w:topLinePunct w:val="0"/>
        <w:autoSpaceDE/>
        <w:autoSpaceDN/>
        <w:bidi w:val="0"/>
        <w:adjustRightInd/>
        <w:snapToGrid w:val="0"/>
        <w:spacing w:line="520" w:lineRule="atLeast"/>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 w:hAnsi="仿宋" w:eastAsia="仿宋" w:cs="仿宋"/>
          <w:sz w:val="32"/>
          <w:szCs w:val="32"/>
          <w:highlight w:val="none"/>
        </w:rPr>
      </w:pPr>
      <w:bookmarkStart w:id="1" w:name="_Hlk55897383"/>
      <w:r>
        <w:rPr>
          <w:rFonts w:hint="eastAsia" w:ascii="仿宋" w:hAnsi="仿宋" w:eastAsia="仿宋" w:cs="仿宋"/>
          <w:sz w:val="32"/>
          <w:szCs w:val="32"/>
          <w:highlight w:val="none"/>
        </w:rPr>
        <w:t>为做好</w:t>
      </w:r>
      <w:r>
        <w:rPr>
          <w:rFonts w:hint="eastAsia" w:ascii="仿宋" w:hAnsi="仿宋" w:eastAsia="仿宋" w:cs="仿宋"/>
          <w:sz w:val="32"/>
          <w:szCs w:val="32"/>
          <w:highlight w:val="none"/>
          <w:lang w:val="en-US" w:eastAsia="zh-CN"/>
        </w:rPr>
        <w:t>闽侯县2023</w:t>
      </w:r>
      <w:r>
        <w:rPr>
          <w:rFonts w:hint="eastAsia" w:ascii="仿宋" w:hAnsi="仿宋" w:eastAsia="仿宋" w:cs="仿宋"/>
          <w:sz w:val="32"/>
          <w:szCs w:val="32"/>
          <w:highlight w:val="none"/>
        </w:rPr>
        <w:t>年度生猪良种补贴项目，加快生猪良种改良步伐，促进生猪生产发展，</w:t>
      </w:r>
      <w:bookmarkEnd w:id="1"/>
      <w:bookmarkStart w:id="2" w:name="_Hlk104283384"/>
      <w:r>
        <w:rPr>
          <w:rFonts w:hint="eastAsia" w:ascii="仿宋" w:hAnsi="仿宋" w:eastAsia="仿宋" w:cs="仿宋"/>
          <w:sz w:val="32"/>
          <w:szCs w:val="32"/>
          <w:highlight w:val="none"/>
        </w:rPr>
        <w:t>根据</w:t>
      </w:r>
      <w:bookmarkEnd w:id="2"/>
      <w:r>
        <w:rPr>
          <w:rFonts w:hint="eastAsia" w:ascii="仿宋" w:hAnsi="仿宋" w:eastAsia="仿宋"/>
          <w:sz w:val="32"/>
          <w:szCs w:val="32"/>
          <w:highlight w:val="none"/>
        </w:rPr>
        <w:t>福建省财政厅福建省农业农村厅关于下达</w:t>
      </w:r>
      <w:r>
        <w:rPr>
          <w:rFonts w:hint="eastAsia" w:ascii="仿宋" w:hAnsi="仿宋" w:eastAsia="仿宋"/>
          <w:sz w:val="32"/>
          <w:szCs w:val="32"/>
          <w:highlight w:val="none"/>
          <w:lang w:val="en-US" w:eastAsia="zh-CN"/>
        </w:rPr>
        <w:t>2023</w:t>
      </w:r>
      <w:r>
        <w:rPr>
          <w:rFonts w:hint="eastAsia" w:ascii="仿宋" w:hAnsi="仿宋" w:eastAsia="仿宋"/>
          <w:sz w:val="32"/>
          <w:szCs w:val="32"/>
          <w:highlight w:val="none"/>
        </w:rPr>
        <w:t>年中央农业</w:t>
      </w:r>
      <w:r>
        <w:rPr>
          <w:rFonts w:hint="eastAsia" w:ascii="仿宋" w:hAnsi="仿宋" w:eastAsia="仿宋"/>
          <w:sz w:val="32"/>
          <w:szCs w:val="32"/>
          <w:highlight w:val="none"/>
          <w:lang w:val="en-US" w:eastAsia="zh-CN"/>
        </w:rPr>
        <w:t>产业</w:t>
      </w:r>
      <w:r>
        <w:rPr>
          <w:rFonts w:hint="eastAsia" w:ascii="仿宋" w:hAnsi="仿宋" w:eastAsia="仿宋"/>
          <w:sz w:val="32"/>
          <w:szCs w:val="32"/>
          <w:highlight w:val="none"/>
        </w:rPr>
        <w:t>发展资金的通知》（闽财农指</w:t>
      </w:r>
      <w:r>
        <w:rPr>
          <w:rFonts w:hint="eastAsia" w:ascii="仿宋" w:hAnsi="仿宋" w:eastAsia="仿宋" w:cs="微软雅黑"/>
          <w:sz w:val="32"/>
          <w:szCs w:val="32"/>
          <w:highlight w:val="none"/>
        </w:rPr>
        <w:t>﹝</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cs="微软雅黑"/>
          <w:sz w:val="32"/>
          <w:szCs w:val="32"/>
          <w:highlight w:val="none"/>
        </w:rPr>
        <w:t>﹞</w:t>
      </w:r>
      <w:r>
        <w:rPr>
          <w:rFonts w:hint="eastAsia" w:ascii="仿宋" w:hAnsi="仿宋" w:eastAsia="仿宋"/>
          <w:sz w:val="32"/>
          <w:szCs w:val="32"/>
          <w:highlight w:val="none"/>
          <w:lang w:val="en-US" w:eastAsia="zh-CN"/>
        </w:rPr>
        <w:t>36</w:t>
      </w:r>
      <w:r>
        <w:rPr>
          <w:rFonts w:hint="eastAsia" w:ascii="仿宋" w:hAnsi="仿宋" w:eastAsia="仿宋"/>
          <w:sz w:val="32"/>
          <w:szCs w:val="32"/>
          <w:highlight w:val="none"/>
        </w:rPr>
        <w:t>号）</w:t>
      </w:r>
      <w:r>
        <w:rPr>
          <w:rFonts w:hint="eastAsia" w:ascii="仿宋" w:hAnsi="仿宋" w:eastAsia="仿宋" w:cs="仿宋"/>
          <w:sz w:val="32"/>
          <w:szCs w:val="32"/>
          <w:highlight w:val="none"/>
        </w:rPr>
        <w:t>要求，结合</w:t>
      </w:r>
      <w:r>
        <w:rPr>
          <w:rFonts w:hint="eastAsia" w:ascii="仿宋" w:hAnsi="仿宋" w:eastAsia="仿宋" w:cs="仿宋"/>
          <w:sz w:val="32"/>
          <w:szCs w:val="32"/>
          <w:highlight w:val="none"/>
          <w:lang w:val="en-US" w:eastAsia="zh-CN"/>
        </w:rPr>
        <w:t>我县</w:t>
      </w:r>
      <w:r>
        <w:rPr>
          <w:rFonts w:hint="eastAsia" w:ascii="仿宋" w:hAnsi="仿宋" w:eastAsia="仿宋" w:cs="仿宋"/>
          <w:sz w:val="32"/>
          <w:szCs w:val="32"/>
          <w:highlight w:val="none"/>
        </w:rPr>
        <w:t>实际，制定本实施方案。</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黑体" w:hAnsi="黑体" w:eastAsia="黑体" w:cs="仿宋"/>
          <w:bCs/>
          <w:sz w:val="32"/>
          <w:szCs w:val="32"/>
          <w:highlight w:val="none"/>
          <w:lang w:eastAsia="zh-CN"/>
        </w:rPr>
      </w:pPr>
      <w:r>
        <w:rPr>
          <w:rFonts w:hint="eastAsia" w:ascii="黑体" w:hAnsi="黑体" w:eastAsia="黑体" w:cs="仿宋"/>
          <w:bCs/>
          <w:sz w:val="32"/>
          <w:szCs w:val="32"/>
          <w:highlight w:val="none"/>
        </w:rPr>
        <w:t>一、补贴范围及对象</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我县</w:t>
      </w:r>
      <w:r>
        <w:rPr>
          <w:rFonts w:hint="eastAsia" w:ascii="仿宋" w:hAnsi="仿宋" w:eastAsia="仿宋" w:cs="仿宋"/>
          <w:kern w:val="0"/>
          <w:sz w:val="32"/>
          <w:szCs w:val="32"/>
          <w:highlight w:val="none"/>
        </w:rPr>
        <w:t>辖区范围内使用良种猪精液开展人工授精的规模生猪养殖场，包含自养公猪采精和外购精液两种模式。享受补贴的能繁母猪为</w:t>
      </w:r>
      <w:r>
        <w:rPr>
          <w:rFonts w:hint="eastAsia" w:ascii="仿宋" w:hAnsi="仿宋" w:eastAsia="仿宋" w:cs="仿宋"/>
          <w:color w:val="auto"/>
          <w:kern w:val="0"/>
          <w:sz w:val="32"/>
          <w:szCs w:val="32"/>
          <w:highlight w:val="none"/>
        </w:rPr>
        <w:t>2</w:t>
      </w:r>
      <w:r>
        <w:rPr>
          <w:rFonts w:ascii="仿宋" w:hAnsi="仿宋" w:eastAsia="仿宋" w:cs="仿宋"/>
          <w:color w:val="auto"/>
          <w:kern w:val="0"/>
          <w:sz w:val="32"/>
          <w:szCs w:val="32"/>
          <w:highlight w:val="none"/>
        </w:rPr>
        <w:t>0</w:t>
      </w:r>
      <w:r>
        <w:rPr>
          <w:rFonts w:hint="eastAsia" w:ascii="仿宋" w:hAnsi="仿宋" w:eastAsia="仿宋" w:cs="仿宋"/>
          <w:color w:val="auto"/>
          <w:kern w:val="0"/>
          <w:sz w:val="32"/>
          <w:szCs w:val="32"/>
          <w:highlight w:val="none"/>
          <w:lang w:val="en-US" w:eastAsia="zh-CN"/>
        </w:rPr>
        <w:t>23</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月1日</w:t>
      </w:r>
      <w:r>
        <w:rPr>
          <w:rFonts w:hint="eastAsia" w:ascii="仿宋" w:hAnsi="仿宋" w:eastAsia="仿宋" w:cs="仿宋"/>
          <w:color w:val="auto"/>
          <w:kern w:val="0"/>
          <w:sz w:val="32"/>
          <w:szCs w:val="32"/>
          <w:highlight w:val="none"/>
          <w:lang w:val="en-US" w:eastAsia="zh-CN"/>
        </w:rPr>
        <w:t>后</w:t>
      </w:r>
      <w:r>
        <w:rPr>
          <w:rFonts w:hint="eastAsia" w:ascii="仿宋" w:hAnsi="仿宋" w:eastAsia="仿宋" w:cs="仿宋"/>
          <w:kern w:val="0"/>
          <w:sz w:val="32"/>
          <w:szCs w:val="32"/>
          <w:highlight w:val="none"/>
        </w:rPr>
        <w:t>有进行分娩的能繁母猪，不包括后备母猪。享受补贴的养殖场必须做好登记造册工作。</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黑体" w:hAnsi="黑体" w:eastAsia="黑体" w:cs="仿宋"/>
          <w:bCs/>
          <w:sz w:val="32"/>
          <w:szCs w:val="32"/>
          <w:highlight w:val="none"/>
        </w:rPr>
      </w:pPr>
      <w:r>
        <w:rPr>
          <w:rFonts w:hint="eastAsia" w:ascii="黑体" w:hAnsi="黑体" w:eastAsia="黑体" w:cs="仿宋"/>
          <w:bCs/>
          <w:sz w:val="32"/>
          <w:szCs w:val="32"/>
          <w:highlight w:val="none"/>
        </w:rPr>
        <w:t>二、补贴数量及标准</w:t>
      </w:r>
    </w:p>
    <w:p>
      <w:pPr>
        <w:keepNext w:val="0"/>
        <w:keepLines w:val="0"/>
        <w:pageBreakBefore w:val="0"/>
        <w:widowControl w:val="0"/>
        <w:kinsoku/>
        <w:wordWrap/>
        <w:overflowPunct/>
        <w:topLinePunct w:val="0"/>
        <w:autoSpaceDE/>
        <w:autoSpaceDN/>
        <w:bidi w:val="0"/>
        <w:adjustRightInd/>
        <w:snapToGrid w:val="0"/>
        <w:spacing w:line="520" w:lineRule="atLeast"/>
        <w:ind w:firstLine="645"/>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w:t>
      </w:r>
      <w:r>
        <w:rPr>
          <w:rFonts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年生猪良种补贴资金共计</w:t>
      </w:r>
      <w:r>
        <w:rPr>
          <w:rFonts w:hint="eastAsia" w:ascii="仿宋" w:hAnsi="仿宋" w:eastAsia="仿宋" w:cs="仿宋"/>
          <w:color w:val="auto"/>
          <w:kern w:val="0"/>
          <w:sz w:val="32"/>
          <w:szCs w:val="32"/>
          <w:highlight w:val="none"/>
          <w:lang w:val="en-US" w:eastAsia="zh-CN"/>
        </w:rPr>
        <w:t>24</w:t>
      </w:r>
      <w:r>
        <w:rPr>
          <w:rFonts w:hint="eastAsia" w:ascii="仿宋" w:hAnsi="仿宋" w:eastAsia="仿宋" w:cs="仿宋"/>
          <w:color w:val="auto"/>
          <w:kern w:val="0"/>
          <w:sz w:val="32"/>
          <w:szCs w:val="32"/>
          <w:highlight w:val="none"/>
        </w:rPr>
        <w:t>万元,能繁母猪改良任务</w:t>
      </w:r>
      <w:r>
        <w:rPr>
          <w:rFonts w:hint="eastAsia" w:ascii="仿宋" w:hAnsi="仿宋" w:eastAsia="仿宋" w:cs="仿宋"/>
          <w:color w:val="auto"/>
          <w:kern w:val="0"/>
          <w:sz w:val="32"/>
          <w:szCs w:val="32"/>
          <w:highlight w:val="none"/>
          <w:lang w:val="en-US" w:eastAsia="zh-CN"/>
        </w:rPr>
        <w:t>0.3</w:t>
      </w:r>
      <w:r>
        <w:rPr>
          <w:rFonts w:hint="eastAsia" w:ascii="仿宋" w:hAnsi="仿宋" w:eastAsia="仿宋" w:cs="仿宋"/>
          <w:color w:val="auto"/>
          <w:kern w:val="0"/>
          <w:sz w:val="32"/>
          <w:szCs w:val="32"/>
          <w:highlight w:val="none"/>
        </w:rPr>
        <w:t>万头</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2022年生猪良种补贴项目结余资金共计4.016万元，能繁母猪改良任务0.0502万头；合计项目资金28.016万头，能繁母猪改良任务0.3502万头</w:t>
      </w:r>
      <w:r>
        <w:rPr>
          <w:rFonts w:hint="eastAsia" w:ascii="仿宋" w:hAnsi="仿宋" w:eastAsia="仿宋" w:cs="仿宋"/>
          <w:color w:val="auto"/>
          <w:kern w:val="0"/>
          <w:sz w:val="32"/>
          <w:szCs w:val="32"/>
          <w:highlight w:val="none"/>
        </w:rPr>
        <w:t>。</w:t>
      </w:r>
      <w:bookmarkStart w:id="3" w:name="_Hlk104283087"/>
      <w:r>
        <w:rPr>
          <w:rFonts w:hint="eastAsia" w:ascii="仿宋" w:hAnsi="仿宋" w:eastAsia="仿宋" w:cs="仿宋"/>
          <w:color w:val="auto"/>
          <w:kern w:val="0"/>
          <w:sz w:val="32"/>
          <w:szCs w:val="32"/>
          <w:highlight w:val="none"/>
        </w:rPr>
        <w:t>补贴标准：每头能繁母猪每年补贴80元。补贴依据：按每头能繁母猪年繁殖2胎，每胎配种使用2剂量精液，每剂量精液财政补贴20元计算，每头能繁母猪每胎财政补贴40元。</w:t>
      </w:r>
      <w:bookmarkEnd w:id="3"/>
      <w:r>
        <w:rPr>
          <w:rFonts w:hint="eastAsia" w:ascii="仿宋" w:hAnsi="仿宋" w:eastAsia="仿宋" w:cs="仿宋"/>
          <w:color w:val="auto"/>
          <w:kern w:val="0"/>
          <w:sz w:val="32"/>
          <w:szCs w:val="32"/>
          <w:highlight w:val="none"/>
        </w:rPr>
        <w:t>外购精液每剂量单价低于20元的不能享受财政补贴。</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w:t>
      </w:r>
      <w:r>
        <w:rPr>
          <w:rFonts w:hint="eastAsia" w:ascii="仿宋" w:hAnsi="仿宋" w:eastAsia="仿宋" w:cs="仿宋"/>
          <w:kern w:val="0"/>
          <w:sz w:val="32"/>
          <w:szCs w:val="32"/>
          <w:highlight w:val="none"/>
        </w:rPr>
        <w:t>我局将根据各养殖场申报数据及专家核定情况，按比例分配</w:t>
      </w:r>
      <w:r>
        <w:rPr>
          <w:rFonts w:hint="eastAsia" w:ascii="仿宋" w:hAnsi="仿宋" w:eastAsia="仿宋" w:cs="仿宋"/>
          <w:kern w:val="0"/>
          <w:sz w:val="32"/>
          <w:szCs w:val="32"/>
          <w:highlight w:val="none"/>
          <w:lang w:val="en-US" w:eastAsia="zh-CN"/>
        </w:rPr>
        <w:t>2023</w:t>
      </w:r>
      <w:r>
        <w:rPr>
          <w:rFonts w:hint="eastAsia" w:ascii="仿宋" w:hAnsi="仿宋" w:eastAsia="仿宋" w:cs="仿宋"/>
          <w:kern w:val="0"/>
          <w:sz w:val="32"/>
          <w:szCs w:val="32"/>
          <w:highlight w:val="none"/>
        </w:rPr>
        <w:t>年补贴金额，若需补贴的资金总额大于项目资金总额，则按比例核定养殖场的补助金额。</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黑体" w:hAnsi="黑体" w:eastAsia="黑体" w:cs="仿宋"/>
          <w:bCs/>
          <w:sz w:val="32"/>
          <w:szCs w:val="32"/>
          <w:highlight w:val="none"/>
          <w:lang w:eastAsia="zh-CN"/>
        </w:rPr>
      </w:pPr>
      <w:r>
        <w:rPr>
          <w:rFonts w:hint="eastAsia" w:ascii="黑体" w:hAnsi="黑体" w:eastAsia="黑体" w:cs="仿宋"/>
          <w:bCs/>
          <w:sz w:val="32"/>
          <w:szCs w:val="32"/>
          <w:highlight w:val="none"/>
        </w:rPr>
        <w:t>三、补贴品种及要求</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仿宋" w:hAnsi="仿宋" w:eastAsia="仿宋" w:cs="仿宋"/>
          <w:kern w:val="0"/>
          <w:sz w:val="32"/>
          <w:szCs w:val="32"/>
          <w:highlight w:val="none"/>
        </w:rPr>
      </w:pPr>
      <w:r>
        <w:rPr>
          <w:rFonts w:hint="eastAsia" w:ascii="楷体" w:hAnsi="楷体" w:eastAsia="楷体" w:cs="仿宋"/>
          <w:b/>
          <w:bCs/>
          <w:kern w:val="0"/>
          <w:sz w:val="32"/>
          <w:szCs w:val="32"/>
          <w:highlight w:val="none"/>
        </w:rPr>
        <w:t>（一）补贴品种。</w:t>
      </w:r>
      <w:r>
        <w:rPr>
          <w:rFonts w:hint="eastAsia" w:ascii="仿宋" w:hAnsi="仿宋" w:eastAsia="仿宋" w:cs="仿宋"/>
          <w:kern w:val="0"/>
          <w:sz w:val="32"/>
          <w:szCs w:val="32"/>
          <w:highlight w:val="none"/>
        </w:rPr>
        <w:t>包括杜洛克猪、长白猪、大约克夏猪等国家批准的引进品种以及培育品种、配套系和地方品种。</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楷体" w:hAnsi="楷体" w:eastAsia="楷体" w:cs="仿宋"/>
          <w:b/>
          <w:bCs/>
          <w:kern w:val="0"/>
          <w:sz w:val="32"/>
          <w:szCs w:val="32"/>
          <w:highlight w:val="none"/>
        </w:rPr>
      </w:pPr>
      <w:r>
        <w:rPr>
          <w:rFonts w:hint="eastAsia" w:ascii="楷体" w:hAnsi="楷体" w:eastAsia="楷体" w:cs="仿宋"/>
          <w:b/>
          <w:bCs/>
          <w:kern w:val="0"/>
          <w:sz w:val="32"/>
          <w:szCs w:val="32"/>
          <w:highlight w:val="none"/>
        </w:rPr>
        <w:t>（二）质量要求</w:t>
      </w:r>
    </w:p>
    <w:p>
      <w:pPr>
        <w:keepNext w:val="0"/>
        <w:keepLines w:val="0"/>
        <w:pageBreakBefore w:val="0"/>
        <w:widowControl w:val="0"/>
        <w:kinsoku/>
        <w:wordWrap/>
        <w:overflowPunct/>
        <w:topLinePunct w:val="0"/>
        <w:autoSpaceDE/>
        <w:autoSpaceDN/>
        <w:bidi w:val="0"/>
        <w:adjustRightInd/>
        <w:snapToGrid w:val="0"/>
        <w:spacing w:line="520" w:lineRule="atLeast"/>
        <w:ind w:firstLine="636"/>
        <w:textAlignment w:val="auto"/>
        <w:rPr>
          <w:rFonts w:ascii="仿宋" w:hAnsi="仿宋" w:eastAsia="仿宋" w:cs="仿宋"/>
          <w:color w:val="FF0000"/>
          <w:kern w:val="0"/>
          <w:sz w:val="32"/>
          <w:szCs w:val="32"/>
          <w:highlight w:val="none"/>
          <w:u w:val="single"/>
        </w:rPr>
      </w:pPr>
      <w:r>
        <w:rPr>
          <w:rFonts w:hint="eastAsia" w:ascii="楷体" w:hAnsi="楷体" w:eastAsia="楷体" w:cs="仿宋"/>
          <w:kern w:val="0"/>
          <w:sz w:val="32"/>
          <w:szCs w:val="32"/>
          <w:highlight w:val="none"/>
        </w:rPr>
        <w:t>一是自养种公猪质量要求。</w:t>
      </w:r>
      <w:r>
        <w:rPr>
          <w:rFonts w:hint="eastAsia" w:ascii="仿宋" w:hAnsi="仿宋" w:eastAsia="仿宋" w:cs="仿宋"/>
          <w:kern w:val="0"/>
          <w:sz w:val="32"/>
          <w:szCs w:val="32"/>
          <w:highlight w:val="none"/>
        </w:rPr>
        <w:t>从县级及以上农业农村主管部门颁发《种畜禽生产经营许可证》的种猪场引种且有种畜禽合格证明、系谱合格证明、检疫合格证明的种公猪及其后代公猪均可列入项目实施范围，2018年非洲猪瘟疫情发生前购买的种公猪其检疫合格证明遗失无法补办的，可用该公猪繁殖的后代按规定进行相关疫病检测，检测结果逆向证明其检疫合格。</w:t>
      </w:r>
    </w:p>
    <w:p>
      <w:pPr>
        <w:keepNext w:val="0"/>
        <w:keepLines w:val="0"/>
        <w:pageBreakBefore w:val="0"/>
        <w:widowControl w:val="0"/>
        <w:kinsoku/>
        <w:wordWrap/>
        <w:overflowPunct/>
        <w:topLinePunct w:val="0"/>
        <w:autoSpaceDE/>
        <w:autoSpaceDN/>
        <w:bidi w:val="0"/>
        <w:adjustRightInd/>
        <w:snapToGrid w:val="0"/>
        <w:spacing w:line="520" w:lineRule="atLeast"/>
        <w:ind w:firstLine="636"/>
        <w:textAlignment w:val="auto"/>
        <w:rPr>
          <w:rFonts w:ascii="仿宋_GB2312" w:hAnsi="仿宋" w:eastAsia="仿宋_GB2312" w:cs="仿宋"/>
          <w:kern w:val="0"/>
          <w:sz w:val="32"/>
          <w:szCs w:val="32"/>
          <w:highlight w:val="none"/>
        </w:rPr>
      </w:pPr>
      <w:r>
        <w:rPr>
          <w:rFonts w:hint="eastAsia" w:ascii="楷体" w:hAnsi="楷体" w:eastAsia="楷体" w:cs="仿宋"/>
          <w:kern w:val="0"/>
          <w:sz w:val="32"/>
          <w:szCs w:val="32"/>
          <w:highlight w:val="none"/>
        </w:rPr>
        <w:t>二是自外购精液种公猪质量要求。</w:t>
      </w:r>
      <w:r>
        <w:rPr>
          <w:rFonts w:hint="eastAsia" w:ascii="仿宋" w:hAnsi="仿宋" w:eastAsia="仿宋" w:cs="仿宋"/>
          <w:kern w:val="0"/>
          <w:sz w:val="32"/>
          <w:szCs w:val="32"/>
          <w:highlight w:val="none"/>
        </w:rPr>
        <w:t>购自县级及以上农业农村主管部门颁发《种畜禽生产经营许可证》的种猪场且有种畜禽合格证明、系谱合格证明、检疫合格证明及在采精前非洲猪瘟、口蹄疫等检测合格种公猪生产的精液。外购精液种公猪检疫合格证缺失的，可用外购精液配种的后代按规定进行相关疫病检测，检测结果和供精单位相关疫病检测报告一并证明该公猪检疫合格。</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_GB2312" w:hAnsi="仿宋" w:eastAsia="仿宋_GB2312" w:cs="仿宋"/>
          <w:kern w:val="0"/>
          <w:sz w:val="32"/>
          <w:szCs w:val="32"/>
          <w:highlight w:val="none"/>
        </w:rPr>
      </w:pPr>
      <w:r>
        <w:rPr>
          <w:rFonts w:hint="eastAsia" w:ascii="楷体" w:hAnsi="楷体" w:eastAsia="楷体" w:cs="仿宋"/>
          <w:kern w:val="0"/>
          <w:sz w:val="32"/>
          <w:szCs w:val="32"/>
          <w:highlight w:val="none"/>
        </w:rPr>
        <w:t>三是精液。</w:t>
      </w:r>
      <w:r>
        <w:rPr>
          <w:rFonts w:hint="eastAsia" w:ascii="仿宋" w:hAnsi="仿宋" w:eastAsia="仿宋" w:cs="仿宋"/>
          <w:kern w:val="0"/>
          <w:sz w:val="32"/>
          <w:szCs w:val="32"/>
          <w:highlight w:val="none"/>
        </w:rPr>
        <w:t>常温精液符合GB23238-20</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标准。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 w:hAnsi="仿宋" w:eastAsia="仿宋" w:cs="仿宋"/>
          <w:color w:val="FF0000"/>
          <w:sz w:val="32"/>
          <w:szCs w:val="32"/>
          <w:highlight w:val="none"/>
        </w:rPr>
      </w:pPr>
      <w:r>
        <w:rPr>
          <w:rFonts w:hint="eastAsia" w:ascii="黑体" w:hAnsi="黑体" w:eastAsia="黑体" w:cs="仿宋"/>
          <w:bCs/>
          <w:sz w:val="32"/>
          <w:szCs w:val="32"/>
          <w:highlight w:val="none"/>
        </w:rPr>
        <w:t>四、补贴程序</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仿宋" w:hAnsi="仿宋" w:eastAsia="仿宋" w:cs="仿宋"/>
          <w:sz w:val="32"/>
          <w:szCs w:val="32"/>
          <w:highlight w:val="none"/>
        </w:rPr>
      </w:pPr>
      <w:r>
        <w:rPr>
          <w:rFonts w:hint="eastAsia" w:ascii="楷体" w:hAnsi="楷体" w:eastAsia="楷体" w:cs="仿宋"/>
          <w:b/>
          <w:bCs/>
          <w:kern w:val="0"/>
          <w:sz w:val="32"/>
          <w:szCs w:val="32"/>
          <w:highlight w:val="none"/>
        </w:rPr>
        <w:t>（一）确定任务单位。</w:t>
      </w:r>
      <w:r>
        <w:rPr>
          <w:rFonts w:hint="eastAsia" w:ascii="仿宋" w:hAnsi="仿宋" w:eastAsia="仿宋" w:cs="仿宋"/>
          <w:sz w:val="32"/>
          <w:szCs w:val="32"/>
          <w:highlight w:val="none"/>
        </w:rPr>
        <w:t>根据自愿申报原则，企业</w:t>
      </w:r>
      <w:r>
        <w:rPr>
          <w:rFonts w:hint="eastAsia" w:ascii="仿宋" w:hAnsi="仿宋" w:eastAsia="仿宋" w:cs="仿宋"/>
          <w:sz w:val="32"/>
          <w:szCs w:val="32"/>
          <w:highlight w:val="none"/>
          <w:lang w:val="en-US" w:eastAsia="zh-CN"/>
        </w:rPr>
        <w:t>经所在乡镇政府同意后，向</w:t>
      </w:r>
      <w:r>
        <w:rPr>
          <w:rFonts w:hint="eastAsia" w:ascii="仿宋" w:hAnsi="仿宋" w:eastAsia="仿宋" w:cs="仿宋"/>
          <w:sz w:val="32"/>
          <w:szCs w:val="32"/>
          <w:highlight w:val="none"/>
        </w:rPr>
        <w:t>农业农村部门进行申报，农业农村部门会同财政部门按能繁母猪存栏大小等条件依次确定良种补贴项目承担的规模养猪场，直至项目承担任务完成为止。</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仿宋" w:hAnsi="仿宋" w:eastAsia="仿宋" w:cs="仿宋"/>
          <w:kern w:val="0"/>
          <w:sz w:val="32"/>
          <w:szCs w:val="32"/>
          <w:highlight w:val="none"/>
        </w:rPr>
      </w:pPr>
      <w:r>
        <w:rPr>
          <w:rFonts w:hint="eastAsia" w:ascii="楷体" w:hAnsi="楷体" w:eastAsia="楷体" w:cs="仿宋"/>
          <w:b/>
          <w:bCs/>
          <w:kern w:val="0"/>
          <w:sz w:val="32"/>
          <w:szCs w:val="32"/>
          <w:highlight w:val="none"/>
        </w:rPr>
        <w:t>（二）上报任务进度。</w:t>
      </w:r>
      <w:r>
        <w:rPr>
          <w:rFonts w:hint="eastAsia" w:ascii="仿宋" w:hAnsi="仿宋" w:eastAsia="仿宋" w:cs="仿宋"/>
          <w:kern w:val="0"/>
          <w:sz w:val="32"/>
          <w:szCs w:val="32"/>
          <w:highlight w:val="none"/>
        </w:rPr>
        <w:t>自繁自养的规模养猪场上报精液生产登记表（附件1）和生猪良种补贴配种登记表（附件2），外购精液的规模养猪场上报生猪良种补贴配种登记表（附件2）和精液购买凭证、发票复印件等。</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仿宋_GB2312" w:hAnsi="仿宋" w:eastAsia="仿宋_GB2312" w:cs="仿宋"/>
          <w:sz w:val="32"/>
          <w:szCs w:val="32"/>
          <w:highlight w:val="none"/>
        </w:rPr>
      </w:pPr>
      <w:r>
        <w:rPr>
          <w:rFonts w:hint="eastAsia" w:ascii="楷体" w:hAnsi="楷体" w:eastAsia="楷体" w:cs="仿宋"/>
          <w:b/>
          <w:bCs/>
          <w:kern w:val="0"/>
          <w:sz w:val="32"/>
          <w:szCs w:val="32"/>
          <w:highlight w:val="none"/>
        </w:rPr>
        <w:t>（三）良种项目验收。</w:t>
      </w:r>
      <w:r>
        <w:rPr>
          <w:rFonts w:hint="eastAsia" w:ascii="仿宋" w:hAnsi="仿宋" w:eastAsia="仿宋" w:cs="仿宋"/>
          <w:sz w:val="32"/>
          <w:szCs w:val="32"/>
          <w:highlight w:val="none"/>
        </w:rPr>
        <w:t>企业</w:t>
      </w:r>
      <w:r>
        <w:rPr>
          <w:rFonts w:hint="eastAsia" w:ascii="仿宋" w:hAnsi="仿宋" w:eastAsia="仿宋" w:cs="仿宋"/>
          <w:color w:val="auto"/>
          <w:sz w:val="32"/>
          <w:szCs w:val="32"/>
          <w:highlight w:val="none"/>
          <w:lang w:val="en-US" w:eastAsia="zh-CN"/>
        </w:rPr>
        <w:t>向县农业农村局递交验收申请</w:t>
      </w:r>
      <w:r>
        <w:rPr>
          <w:rFonts w:hint="eastAsia" w:ascii="仿宋" w:hAnsi="仿宋" w:eastAsia="仿宋" w:cs="仿宋"/>
          <w:sz w:val="32"/>
          <w:szCs w:val="32"/>
          <w:highlight w:val="none"/>
        </w:rPr>
        <w:t>并附《精液生产登记表》和《生猪良种补贴配种登记表》等资料，农业农村部门通过视频连线核查养殖场种公猪头数、现场查阅采精记录和配种记录等方式确定能繁母猪繁殖胎数，公示无误后发放生猪良种补贴。</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仿宋" w:hAnsi="仿宋" w:eastAsia="仿宋" w:cs="仿宋"/>
          <w:kern w:val="0"/>
          <w:sz w:val="32"/>
          <w:szCs w:val="32"/>
          <w:highlight w:val="none"/>
        </w:rPr>
      </w:pPr>
      <w:r>
        <w:rPr>
          <w:rFonts w:hint="eastAsia" w:ascii="楷体" w:hAnsi="楷体" w:eastAsia="楷体" w:cs="仿宋"/>
          <w:b/>
          <w:bCs/>
          <w:kern w:val="0"/>
          <w:sz w:val="32"/>
          <w:szCs w:val="32"/>
          <w:highlight w:val="none"/>
        </w:rPr>
        <w:t>（四）工作要求。</w:t>
      </w:r>
      <w:r>
        <w:rPr>
          <w:rFonts w:hint="eastAsia" w:ascii="仿宋" w:hAnsi="仿宋" w:eastAsia="仿宋" w:cs="仿宋"/>
          <w:sz w:val="32"/>
          <w:szCs w:val="32"/>
          <w:highlight w:val="none"/>
        </w:rPr>
        <w:t>为做好</w:t>
      </w:r>
      <w:r>
        <w:rPr>
          <w:rFonts w:hint="eastAsia" w:ascii="仿宋" w:hAnsi="仿宋" w:eastAsia="仿宋" w:cs="仿宋"/>
          <w:sz w:val="32"/>
          <w:szCs w:val="32"/>
          <w:highlight w:val="none"/>
          <w:lang w:val="en-US" w:eastAsia="zh-CN"/>
        </w:rPr>
        <w:t>我县</w:t>
      </w:r>
      <w:r>
        <w:rPr>
          <w:rFonts w:hint="eastAsia" w:ascii="仿宋" w:hAnsi="仿宋" w:eastAsia="仿宋" w:cs="仿宋"/>
          <w:sz w:val="32"/>
          <w:szCs w:val="32"/>
          <w:highlight w:val="none"/>
        </w:rPr>
        <w:t>生猪良种补贴项目工作，利于项目延续性开展，</w:t>
      </w:r>
      <w:r>
        <w:rPr>
          <w:rFonts w:hint="eastAsia" w:ascii="仿宋" w:hAnsi="仿宋" w:eastAsia="仿宋" w:cs="仿宋"/>
          <w:kern w:val="0"/>
          <w:sz w:val="32"/>
          <w:szCs w:val="32"/>
          <w:highlight w:val="none"/>
        </w:rPr>
        <w:t>项目申报时，企业需提交项目申请报告、动物防疫条件合格证、营业执照、法人身份证、及达到种公猪质量要求的佐证材料（所有材料复印件需加盖公司公章）等。</w:t>
      </w:r>
      <w:r>
        <w:rPr>
          <w:rFonts w:hint="eastAsia" w:ascii="仿宋" w:hAnsi="仿宋" w:eastAsia="仿宋" w:cs="仿宋"/>
          <w:sz w:val="32"/>
          <w:szCs w:val="32"/>
          <w:highlight w:val="none"/>
        </w:rPr>
        <w:t>各承担企业不得存在涉黑涉恶等行为，一经发现取消项目承担资格及退还补贴资金</w:t>
      </w:r>
      <w:r>
        <w:rPr>
          <w:rFonts w:hint="eastAsia" w:ascii="仿宋" w:hAnsi="仿宋" w:eastAsia="仿宋" w:cs="仿宋"/>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黑体" w:hAnsi="黑体" w:eastAsia="黑体" w:cs="仿宋"/>
          <w:bCs/>
          <w:sz w:val="32"/>
          <w:szCs w:val="32"/>
          <w:highlight w:val="none"/>
        </w:rPr>
      </w:pPr>
      <w:r>
        <w:rPr>
          <w:rFonts w:hint="eastAsia" w:ascii="黑体" w:hAnsi="黑体" w:eastAsia="黑体" w:cs="仿宋"/>
          <w:bCs/>
          <w:sz w:val="32"/>
          <w:szCs w:val="32"/>
          <w:highlight w:val="none"/>
        </w:rPr>
        <w:t>五、保障措施</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仿宋" w:hAnsi="仿宋" w:eastAsia="仿宋" w:cs="仿宋"/>
          <w:kern w:val="0"/>
          <w:sz w:val="32"/>
          <w:szCs w:val="32"/>
          <w:highlight w:val="none"/>
        </w:rPr>
      </w:pPr>
      <w:r>
        <w:rPr>
          <w:rFonts w:hint="eastAsia" w:ascii="楷体" w:hAnsi="楷体" w:eastAsia="楷体" w:cs="仿宋"/>
          <w:b/>
          <w:bCs/>
          <w:kern w:val="0"/>
          <w:sz w:val="32"/>
          <w:szCs w:val="32"/>
          <w:highlight w:val="none"/>
        </w:rPr>
        <w:t>（一）加强督导，保证质量。</w:t>
      </w:r>
      <w:r>
        <w:rPr>
          <w:rFonts w:hint="eastAsia" w:ascii="仿宋" w:hAnsi="仿宋" w:eastAsia="仿宋" w:cs="仿宋"/>
          <w:kern w:val="0"/>
          <w:sz w:val="32"/>
          <w:szCs w:val="32"/>
          <w:highlight w:val="none"/>
        </w:rPr>
        <w:t>农业农村部门要对项目实施情况进行督导和随机抽查，重点检查补贴精液使用情况，查阅配种记录等，提高项目实施质量。农业农村部门应要求企业规范填写相关表格，建立、健全项目档案，建立项目实施进度上报制度，及时掌握项目进展和资金使用情况。及时做好项目总结工作。</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仿宋" w:hAnsi="仿宋" w:eastAsia="仿宋" w:cs="仿宋"/>
          <w:kern w:val="0"/>
          <w:sz w:val="32"/>
          <w:szCs w:val="32"/>
          <w:highlight w:val="none"/>
        </w:rPr>
      </w:pPr>
      <w:r>
        <w:rPr>
          <w:rFonts w:hint="eastAsia" w:ascii="楷体" w:hAnsi="楷体" w:eastAsia="楷体" w:cs="仿宋"/>
          <w:b/>
          <w:bCs/>
          <w:kern w:val="0"/>
          <w:sz w:val="32"/>
          <w:szCs w:val="32"/>
          <w:highlight w:val="none"/>
        </w:rPr>
        <w:t>（二）公开公正，严格监督。</w:t>
      </w:r>
      <w:r>
        <w:rPr>
          <w:rFonts w:hint="eastAsia" w:ascii="仿宋" w:hAnsi="仿宋" w:eastAsia="仿宋" w:cs="仿宋"/>
          <w:kern w:val="0"/>
          <w:sz w:val="32"/>
          <w:szCs w:val="32"/>
          <w:highlight w:val="none"/>
        </w:rPr>
        <w:t>农业农村部门要在</w:t>
      </w:r>
      <w:r>
        <w:rPr>
          <w:rFonts w:hint="eastAsia" w:ascii="仿宋" w:hAnsi="仿宋" w:eastAsia="仿宋" w:cs="仿宋"/>
          <w:kern w:val="0"/>
          <w:sz w:val="32"/>
          <w:szCs w:val="32"/>
          <w:highlight w:val="none"/>
          <w:lang w:val="en-US" w:eastAsia="zh-CN"/>
        </w:rPr>
        <w:t>县</w:t>
      </w:r>
      <w:r>
        <w:rPr>
          <w:rFonts w:hint="eastAsia" w:ascii="仿宋" w:hAnsi="仿宋" w:eastAsia="仿宋" w:cs="仿宋"/>
          <w:kern w:val="0"/>
          <w:sz w:val="32"/>
          <w:szCs w:val="32"/>
          <w:highlight w:val="none"/>
        </w:rPr>
        <w:t>政府公开网站公布补贴政策、补贴标准、受益养殖场、享受补贴能繁母猪数量、财政补贴金额等，公示时间不少于5个工作日。</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闽侯县</w:t>
      </w:r>
      <w:r>
        <w:rPr>
          <w:rFonts w:hint="eastAsia" w:ascii="仿宋" w:hAnsi="仿宋" w:eastAsia="仿宋" w:cs="仿宋"/>
          <w:kern w:val="0"/>
          <w:sz w:val="32"/>
          <w:szCs w:val="32"/>
          <w:highlight w:val="none"/>
        </w:rPr>
        <w:t>农业农村局监督电话: 0591-</w:t>
      </w:r>
      <w:r>
        <w:rPr>
          <w:rFonts w:hint="eastAsia" w:ascii="仿宋" w:hAnsi="仿宋" w:eastAsia="仿宋" w:cs="仿宋"/>
          <w:kern w:val="0"/>
          <w:sz w:val="32"/>
          <w:szCs w:val="32"/>
          <w:highlight w:val="none"/>
          <w:lang w:val="en-US" w:eastAsia="zh-CN"/>
        </w:rPr>
        <w:t>22066662</w:t>
      </w:r>
    </w:p>
    <w:p>
      <w:pPr>
        <w:keepNext w:val="0"/>
        <w:keepLines w:val="0"/>
        <w:pageBreakBefore w:val="0"/>
        <w:widowControl w:val="0"/>
        <w:kinsoku/>
        <w:wordWrap/>
        <w:overflowPunct/>
        <w:topLinePunct w:val="0"/>
        <w:autoSpaceDE/>
        <w:autoSpaceDN/>
        <w:bidi w:val="0"/>
        <w:adjustRightInd/>
        <w:snapToGrid w:val="0"/>
        <w:spacing w:line="520" w:lineRule="atLeast"/>
        <w:textAlignment w:val="auto"/>
        <w:rPr>
          <w:rFonts w:ascii="仿宋" w:hAnsi="仿宋" w:eastAsia="仿宋" w:cs="仿宋"/>
          <w:kern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 xml:space="preserve">附表: </w:t>
      </w:r>
      <w:r>
        <w:rPr>
          <w:rFonts w:hint="eastAsia" w:ascii="仿宋" w:hAnsi="仿宋" w:eastAsia="仿宋" w:cs="仿宋"/>
          <w:kern w:val="0"/>
          <w:sz w:val="32"/>
          <w:szCs w:val="32"/>
          <w:highlight w:val="none"/>
          <w:lang w:val="en-US" w:eastAsia="zh-CN"/>
        </w:rPr>
        <w:t>1.项目申报表</w:t>
      </w:r>
    </w:p>
    <w:p>
      <w:pPr>
        <w:keepNext w:val="0"/>
        <w:keepLines w:val="0"/>
        <w:pageBreakBefore w:val="0"/>
        <w:widowControl w:val="0"/>
        <w:kinsoku/>
        <w:wordWrap/>
        <w:overflowPunct/>
        <w:topLinePunct w:val="0"/>
        <w:autoSpaceDE/>
        <w:autoSpaceDN/>
        <w:bidi w:val="0"/>
        <w:adjustRightInd/>
        <w:snapToGrid w:val="0"/>
        <w:spacing w:line="520" w:lineRule="atLeast"/>
        <w:ind w:firstLine="1600" w:firstLineChars="500"/>
        <w:textAlignment w:val="auto"/>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.精液生产登记表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1600" w:firstLineChars="500"/>
        <w:textAlignment w:val="auto"/>
        <w:rPr>
          <w:rFonts w:hint="eastAsia" w:ascii="仿宋" w:hAnsi="仿宋" w:eastAsia="仿宋" w:cs="仿宋"/>
          <w:kern w:val="0"/>
          <w:sz w:val="32"/>
          <w:szCs w:val="32"/>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生猪良种补贴配种登记表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lang w:val="en-US" w:eastAsia="zh-CN"/>
        </w:rPr>
        <w:t>闽侯县2023年生猪良种补贴项目申报表</w:t>
      </w:r>
    </w:p>
    <w:tbl>
      <w:tblPr>
        <w:tblStyle w:val="6"/>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02"/>
        <w:gridCol w:w="1102"/>
        <w:gridCol w:w="1102"/>
        <w:gridCol w:w="1102"/>
        <w:gridCol w:w="1102"/>
        <w:gridCol w:w="110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default" w:ascii="仿宋" w:hAnsi="仿宋" w:eastAsia="仿宋" w:cs="仿宋"/>
                <w:kern w:val="0"/>
                <w:sz w:val="32"/>
                <w:szCs w:val="32"/>
                <w:vertAlign w:val="baseline"/>
                <w:lang w:val="en-US" w:eastAsia="zh-CN"/>
              </w:rPr>
            </w:pPr>
            <w:r>
              <w:rPr>
                <w:rFonts w:hint="eastAsia" w:ascii="仿宋" w:hAnsi="仿宋" w:eastAsia="仿宋" w:cs="仿宋"/>
                <w:spacing w:val="-20"/>
                <w:kern w:val="0"/>
                <w:sz w:val="28"/>
                <w:szCs w:val="28"/>
                <w:vertAlign w:val="baseline"/>
                <w:lang w:val="en-US" w:eastAsia="zh-CN"/>
              </w:rPr>
              <w:t>单位  名称</w:t>
            </w:r>
          </w:p>
        </w:tc>
        <w:tc>
          <w:tcPr>
            <w:tcW w:w="551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left="0" w:leftChars="0" w:firstLine="0" w:firstLineChars="0"/>
              <w:jc w:val="center"/>
              <w:textAlignment w:val="auto"/>
              <w:rPr>
                <w:rFonts w:hint="eastAsia" w:ascii="仿宋" w:hAnsi="仿宋" w:eastAsia="仿宋" w:cs="仿宋"/>
                <w:spacing w:val="-20"/>
                <w:kern w:val="0"/>
                <w:sz w:val="28"/>
                <w:szCs w:val="28"/>
                <w:vertAlign w:val="baseline"/>
                <w:lang w:val="en-US" w:eastAsia="zh-CN" w:bidi="ar-SA"/>
              </w:rPr>
            </w:pPr>
            <w:r>
              <w:rPr>
                <w:rFonts w:hint="eastAsia" w:ascii="仿宋" w:hAnsi="仿宋" w:eastAsia="仿宋" w:cs="仿宋"/>
                <w:spacing w:val="-20"/>
                <w:kern w:val="0"/>
                <w:sz w:val="28"/>
                <w:szCs w:val="28"/>
                <w:vertAlign w:val="baseline"/>
                <w:lang w:val="en-US" w:eastAsia="zh-CN"/>
              </w:rPr>
              <w:t>负责人</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default" w:ascii="仿宋" w:hAnsi="仿宋" w:eastAsia="仿宋" w:cs="仿宋"/>
                <w:spacing w:val="-20"/>
                <w:kern w:val="0"/>
                <w:sz w:val="28"/>
                <w:szCs w:val="28"/>
                <w:vertAlign w:val="baseline"/>
                <w:lang w:val="en-US" w:eastAsia="zh-CN"/>
              </w:rPr>
            </w:pPr>
            <w:r>
              <w:rPr>
                <w:rFonts w:hint="eastAsia" w:ascii="仿宋" w:hAnsi="仿宋" w:eastAsia="仿宋" w:cs="仿宋"/>
                <w:spacing w:val="-20"/>
                <w:kern w:val="0"/>
                <w:sz w:val="28"/>
                <w:szCs w:val="28"/>
                <w:vertAlign w:val="baseline"/>
                <w:lang w:val="en-US" w:eastAsia="zh-CN"/>
              </w:rPr>
              <w:t>地址</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default" w:ascii="仿宋" w:hAnsi="仿宋" w:eastAsia="仿宋" w:cs="仿宋"/>
                <w:spacing w:val="-20"/>
                <w:kern w:val="0"/>
                <w:sz w:val="28"/>
                <w:szCs w:val="28"/>
                <w:vertAlign w:val="baseline"/>
                <w:lang w:val="en-US" w:eastAsia="zh-CN"/>
              </w:rPr>
            </w:pPr>
            <w:r>
              <w:rPr>
                <w:rFonts w:hint="eastAsia" w:ascii="仿宋" w:hAnsi="仿宋" w:eastAsia="仿宋" w:cs="仿宋"/>
                <w:spacing w:val="-20"/>
                <w:kern w:val="0"/>
                <w:sz w:val="28"/>
                <w:szCs w:val="28"/>
                <w:vertAlign w:val="baseline"/>
                <w:lang w:val="en-US" w:eastAsia="zh-CN"/>
              </w:rPr>
              <w:t>能繁母猪数（头）</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left="0" w:leftChars="0" w:firstLine="0" w:firstLineChars="0"/>
              <w:jc w:val="center"/>
              <w:textAlignment w:val="auto"/>
              <w:rPr>
                <w:rFonts w:hint="default" w:ascii="仿宋" w:hAnsi="仿宋" w:eastAsia="仿宋" w:cs="仿宋"/>
                <w:spacing w:val="-20"/>
                <w:kern w:val="0"/>
                <w:sz w:val="28"/>
                <w:szCs w:val="28"/>
                <w:vertAlign w:val="baseline"/>
                <w:lang w:val="en-US" w:eastAsia="zh-CN" w:bidi="ar-SA"/>
              </w:rPr>
            </w:pPr>
            <w:r>
              <w:rPr>
                <w:rFonts w:hint="eastAsia" w:ascii="仿宋" w:hAnsi="仿宋" w:eastAsia="仿宋" w:cs="仿宋"/>
                <w:spacing w:val="-20"/>
                <w:kern w:val="0"/>
                <w:sz w:val="28"/>
                <w:szCs w:val="28"/>
                <w:vertAlign w:val="baseline"/>
                <w:lang w:val="en-US" w:eastAsia="zh-CN" w:bidi="ar-SA"/>
              </w:rPr>
              <w:t>种公猪数  （头）</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kern w:val="0"/>
                <w:sz w:val="32"/>
                <w:szCs w:val="3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spacing w:val="-20"/>
                <w:kern w:val="0"/>
                <w:sz w:val="28"/>
                <w:szCs w:val="28"/>
                <w:vertAlign w:val="baseline"/>
                <w:lang w:val="en-US" w:eastAsia="zh-CN"/>
              </w:rPr>
              <w:t>联系  电话</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0" w:hRule="atLeast"/>
        </w:trPr>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default"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企    业    生  产    情    况    简    介</w:t>
            </w:r>
          </w:p>
        </w:tc>
        <w:tc>
          <w:tcPr>
            <w:tcW w:w="771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trPr>
        <w:tc>
          <w:tcPr>
            <w:tcW w:w="4408" w:type="dxa"/>
            <w:gridSpan w:val="4"/>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项目申报企业（盖章）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企业负责人签字：</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1600" w:firstLineChars="500"/>
              <w:jc w:val="both"/>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年   月   日</w:t>
            </w:r>
          </w:p>
        </w:tc>
        <w:tc>
          <w:tcPr>
            <w:tcW w:w="4408" w:type="dxa"/>
            <w:gridSpan w:val="4"/>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所在乡镇政府（盖章）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乡镇负责人签字：</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320" w:firstLineChars="100"/>
              <w:jc w:val="both"/>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1600" w:firstLineChars="500"/>
              <w:jc w:val="both"/>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lang w:val="en-US" w:eastAsia="zh-CN"/>
        </w:rPr>
        <w:t>精液生产登记表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单位名称（盖章）：</w:t>
      </w:r>
    </w:p>
    <w:tbl>
      <w:tblPr>
        <w:tblStyle w:val="6"/>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种公猪耳号</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采精日期</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r>
              <w:rPr>
                <w:rFonts w:hint="eastAsia" w:ascii="仿宋" w:hAnsi="仿宋" w:eastAsia="仿宋" w:cs="仿宋"/>
                <w:spacing w:val="-20"/>
                <w:kern w:val="0"/>
                <w:sz w:val="32"/>
                <w:szCs w:val="32"/>
                <w:vertAlign w:val="baseline"/>
                <w:lang w:val="en-US" w:eastAsia="zh-CN"/>
              </w:rPr>
              <w:t>生产数量（剂量）</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32"/>
                <w:szCs w:val="32"/>
                <w:vertAlign w:val="baseline"/>
                <w:lang w:val="en-US" w:eastAsia="zh-CN"/>
              </w:rPr>
            </w:pPr>
            <w:r>
              <w:rPr>
                <w:rFonts w:hint="eastAsia" w:ascii="仿宋" w:hAnsi="仿宋" w:eastAsia="仿宋" w:cs="仿宋"/>
                <w:kern w:val="0"/>
                <w:sz w:val="32"/>
                <w:szCs w:val="32"/>
                <w:vertAlign w:val="baseline"/>
                <w:lang w:val="en-US" w:eastAsia="zh-CN"/>
              </w:rPr>
              <w:t>合计</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单位负责人签字：</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备注：单位负责人对数字真实性负责。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附表3</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lang w:val="en-US" w:eastAsia="zh-CN"/>
        </w:rPr>
        <w:t>生猪良种补贴配种登记表</w:t>
      </w:r>
    </w:p>
    <w:tbl>
      <w:tblPr>
        <w:tblStyle w:val="6"/>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4"/>
        <w:gridCol w:w="1246"/>
        <w:gridCol w:w="1245"/>
        <w:gridCol w:w="1245"/>
        <w:gridCol w:w="124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eastAsia" w:ascii="仿宋" w:hAnsi="仿宋" w:eastAsia="仿宋" w:cs="仿宋"/>
                <w:spacing w:val="-20"/>
                <w:kern w:val="0"/>
                <w:sz w:val="28"/>
                <w:szCs w:val="28"/>
                <w:vertAlign w:val="baseline"/>
                <w:lang w:val="en-US" w:eastAsia="zh-CN"/>
              </w:rPr>
            </w:pPr>
            <w:r>
              <w:rPr>
                <w:rFonts w:hint="eastAsia" w:ascii="仿宋" w:hAnsi="仿宋" w:eastAsia="仿宋" w:cs="仿宋"/>
                <w:spacing w:val="-20"/>
                <w:kern w:val="0"/>
                <w:sz w:val="28"/>
                <w:szCs w:val="28"/>
                <w:vertAlign w:val="baseline"/>
                <w:lang w:val="en-US" w:eastAsia="zh-CN"/>
              </w:rPr>
              <w:t>单位名称</w:t>
            </w:r>
          </w:p>
        </w:tc>
        <w:tc>
          <w:tcPr>
            <w:tcW w:w="24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8"/>
                <w:szCs w:val="28"/>
                <w:vertAlign w:val="baseline"/>
                <w:lang w:val="en-US" w:eastAsia="zh-CN"/>
              </w:rPr>
            </w:pPr>
            <w:r>
              <w:rPr>
                <w:rFonts w:hint="eastAsia" w:ascii="仿宋" w:hAnsi="仿宋" w:eastAsia="仿宋" w:cs="仿宋"/>
                <w:spacing w:val="-20"/>
                <w:kern w:val="0"/>
                <w:sz w:val="28"/>
                <w:szCs w:val="28"/>
                <w:vertAlign w:val="baseline"/>
                <w:lang w:val="en-US" w:eastAsia="zh-CN"/>
              </w:rPr>
              <w:t>负责人身份证号码</w:t>
            </w:r>
          </w:p>
        </w:tc>
        <w:tc>
          <w:tcPr>
            <w:tcW w:w="38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8"/>
                <w:szCs w:val="28"/>
                <w:vertAlign w:val="baseline"/>
                <w:lang w:val="en-US" w:eastAsia="zh-CN"/>
              </w:rPr>
            </w:pPr>
            <w:r>
              <w:rPr>
                <w:rFonts w:hint="eastAsia" w:ascii="仿宋" w:hAnsi="仿宋" w:eastAsia="仿宋" w:cs="仿宋"/>
                <w:spacing w:val="-20"/>
                <w:kern w:val="0"/>
                <w:sz w:val="28"/>
                <w:szCs w:val="28"/>
                <w:vertAlign w:val="baseline"/>
                <w:lang w:val="en-US" w:eastAsia="zh-CN"/>
              </w:rPr>
              <w:t>单位地址</w:t>
            </w:r>
          </w:p>
        </w:tc>
        <w:tc>
          <w:tcPr>
            <w:tcW w:w="7568"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8"/>
                <w:szCs w:val="28"/>
                <w:vertAlign w:val="baseline"/>
                <w:lang w:val="en-US" w:eastAsia="zh-CN"/>
              </w:rPr>
            </w:pPr>
            <w:r>
              <w:rPr>
                <w:rFonts w:hint="eastAsia" w:ascii="仿宋" w:hAnsi="仿宋" w:eastAsia="仿宋" w:cs="仿宋"/>
                <w:spacing w:val="-20"/>
                <w:kern w:val="0"/>
                <w:sz w:val="28"/>
                <w:szCs w:val="28"/>
                <w:vertAlign w:val="baseline"/>
                <w:lang w:val="en-US" w:eastAsia="zh-CN"/>
              </w:rPr>
              <w:t>联系人</w:t>
            </w: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8"/>
                <w:szCs w:val="28"/>
                <w:vertAlign w:val="baseline"/>
                <w:lang w:val="en-US" w:eastAsia="zh-CN"/>
              </w:rPr>
            </w:pPr>
            <w:r>
              <w:rPr>
                <w:rFonts w:hint="eastAsia" w:ascii="仿宋" w:hAnsi="仿宋" w:eastAsia="仿宋" w:cs="仿宋"/>
                <w:spacing w:val="-20"/>
                <w:kern w:val="0"/>
                <w:sz w:val="28"/>
                <w:szCs w:val="28"/>
                <w:vertAlign w:val="baseline"/>
                <w:lang w:val="en-US" w:eastAsia="zh-CN"/>
              </w:rPr>
              <w:t>联系电话</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8"/>
                <w:szCs w:val="28"/>
                <w:vertAlign w:val="baseline"/>
                <w:lang w:val="en-US" w:eastAsia="zh-CN"/>
              </w:rPr>
            </w:pPr>
            <w:r>
              <w:rPr>
                <w:rFonts w:hint="eastAsia" w:ascii="仿宋" w:hAnsi="仿宋" w:eastAsia="仿宋" w:cs="仿宋"/>
                <w:spacing w:val="-20"/>
                <w:kern w:val="0"/>
                <w:sz w:val="28"/>
                <w:szCs w:val="28"/>
                <w:vertAlign w:val="baseline"/>
                <w:lang w:val="en-US" w:eastAsia="zh-CN"/>
              </w:rPr>
              <w:t>能繁母猪数（头）</w:t>
            </w:r>
          </w:p>
        </w:tc>
        <w:tc>
          <w:tcPr>
            <w:tcW w:w="25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4"/>
                <w:szCs w:val="24"/>
                <w:vertAlign w:val="baseline"/>
                <w:lang w:val="en-US" w:eastAsia="zh-CN"/>
              </w:rPr>
            </w:pPr>
            <w:r>
              <w:rPr>
                <w:rFonts w:hint="eastAsia" w:ascii="仿宋" w:hAnsi="仿宋" w:eastAsia="仿宋" w:cs="仿宋"/>
                <w:spacing w:val="-20"/>
                <w:kern w:val="0"/>
                <w:sz w:val="24"/>
                <w:szCs w:val="24"/>
                <w:vertAlign w:val="baseline"/>
                <w:lang w:val="en-US" w:eastAsia="zh-CN"/>
              </w:rPr>
              <w:t>序号</w:t>
            </w: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4"/>
                <w:szCs w:val="24"/>
                <w:vertAlign w:val="baseline"/>
                <w:lang w:val="en-US" w:eastAsia="zh-CN"/>
              </w:rPr>
            </w:pPr>
            <w:r>
              <w:rPr>
                <w:rFonts w:hint="eastAsia" w:ascii="仿宋" w:hAnsi="仿宋" w:eastAsia="仿宋" w:cs="仿宋"/>
                <w:spacing w:val="-20"/>
                <w:kern w:val="0"/>
                <w:sz w:val="24"/>
                <w:szCs w:val="24"/>
                <w:vertAlign w:val="baseline"/>
                <w:lang w:val="en-US" w:eastAsia="zh-CN"/>
              </w:rPr>
              <w:t>配种母猪 耳号</w:t>
            </w: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4"/>
                <w:szCs w:val="24"/>
                <w:vertAlign w:val="baseline"/>
                <w:lang w:val="en-US" w:eastAsia="zh-CN"/>
              </w:rPr>
            </w:pPr>
            <w:r>
              <w:rPr>
                <w:rFonts w:hint="eastAsia" w:ascii="仿宋" w:hAnsi="仿宋" w:eastAsia="仿宋" w:cs="仿宋"/>
                <w:spacing w:val="-20"/>
                <w:kern w:val="0"/>
                <w:sz w:val="24"/>
                <w:szCs w:val="24"/>
                <w:vertAlign w:val="baseline"/>
                <w:lang w:val="en-US" w:eastAsia="zh-CN"/>
              </w:rPr>
              <w:t>种公猪耳号</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4"/>
                <w:szCs w:val="24"/>
                <w:vertAlign w:val="baseline"/>
                <w:lang w:val="en-US" w:eastAsia="zh-CN"/>
              </w:rPr>
            </w:pPr>
            <w:r>
              <w:rPr>
                <w:rFonts w:hint="eastAsia" w:ascii="仿宋" w:hAnsi="仿宋" w:eastAsia="仿宋" w:cs="仿宋"/>
                <w:spacing w:val="-20"/>
                <w:kern w:val="0"/>
                <w:sz w:val="24"/>
                <w:szCs w:val="24"/>
                <w:vertAlign w:val="baseline"/>
                <w:lang w:val="en-US" w:eastAsia="zh-CN"/>
              </w:rPr>
              <w:t>精液生产 日期</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4"/>
                <w:szCs w:val="24"/>
                <w:vertAlign w:val="baseline"/>
                <w:lang w:val="en-US" w:eastAsia="zh-CN"/>
              </w:rPr>
            </w:pPr>
            <w:r>
              <w:rPr>
                <w:rFonts w:hint="eastAsia" w:ascii="仿宋" w:hAnsi="仿宋" w:eastAsia="仿宋" w:cs="仿宋"/>
                <w:spacing w:val="-20"/>
                <w:kern w:val="0"/>
                <w:sz w:val="24"/>
                <w:szCs w:val="24"/>
                <w:vertAlign w:val="baseline"/>
                <w:lang w:val="en-US" w:eastAsia="zh-CN"/>
              </w:rPr>
              <w:t>精液使用 数量</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4"/>
                <w:szCs w:val="24"/>
                <w:vertAlign w:val="baseline"/>
                <w:lang w:val="en-US" w:eastAsia="zh-CN"/>
              </w:rPr>
            </w:pPr>
            <w:r>
              <w:rPr>
                <w:rFonts w:hint="eastAsia" w:ascii="仿宋" w:hAnsi="仿宋" w:eastAsia="仿宋" w:cs="仿宋"/>
                <w:spacing w:val="-20"/>
                <w:kern w:val="0"/>
                <w:sz w:val="24"/>
                <w:szCs w:val="24"/>
                <w:vertAlign w:val="baseline"/>
                <w:lang w:val="en-US" w:eastAsia="zh-CN"/>
              </w:rPr>
              <w:t>配种日期</w:t>
            </w: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jc w:val="center"/>
              <w:textAlignment w:val="auto"/>
              <w:rPr>
                <w:rFonts w:hint="default" w:ascii="仿宋" w:hAnsi="仿宋" w:eastAsia="仿宋" w:cs="仿宋"/>
                <w:spacing w:val="-20"/>
                <w:kern w:val="0"/>
                <w:sz w:val="24"/>
                <w:szCs w:val="24"/>
                <w:vertAlign w:val="baseline"/>
                <w:lang w:val="en-US" w:eastAsia="zh-CN"/>
              </w:rPr>
            </w:pPr>
            <w:r>
              <w:rPr>
                <w:rFonts w:hint="eastAsia" w:ascii="仿宋" w:hAnsi="仿宋" w:eastAsia="仿宋" w:cs="仿宋"/>
                <w:spacing w:val="-20"/>
                <w:kern w:val="0"/>
                <w:sz w:val="24"/>
                <w:szCs w:val="24"/>
                <w:vertAlign w:val="baseline"/>
                <w:lang w:val="en-US" w:eastAsia="zh-CN"/>
              </w:rPr>
              <w:t>分娩日期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center"/>
              <w:textAlignment w:val="auto"/>
              <w:rPr>
                <w:rFonts w:hint="eastAsia" w:ascii="仿宋" w:hAnsi="仿宋" w:eastAsia="仿宋" w:cs="仿宋"/>
                <w:spacing w:val="-20"/>
                <w:kern w:val="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eastAsia" w:ascii="仿宋" w:hAnsi="仿宋" w:eastAsia="仿宋" w:cs="仿宋"/>
          <w:spacing w:val="-20"/>
          <w:kern w:val="0"/>
          <w:sz w:val="32"/>
          <w:szCs w:val="32"/>
          <w:lang w:val="en-US" w:eastAsia="zh-CN"/>
        </w:rPr>
      </w:pPr>
      <w:r>
        <w:rPr>
          <w:rFonts w:hint="eastAsia" w:ascii="仿宋" w:hAnsi="仿宋" w:eastAsia="仿宋" w:cs="仿宋"/>
          <w:spacing w:val="-20"/>
          <w:kern w:val="0"/>
          <w:sz w:val="32"/>
          <w:szCs w:val="32"/>
          <w:lang w:val="en-US" w:eastAsia="zh-CN"/>
        </w:rPr>
        <w:t>单位负责人签字：</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default" w:ascii="仿宋" w:hAnsi="仿宋" w:eastAsia="仿宋" w:cs="仿宋"/>
          <w:spacing w:val="-20"/>
          <w:kern w:val="0"/>
          <w:sz w:val="32"/>
          <w:szCs w:val="32"/>
          <w:lang w:val="en-US" w:eastAsia="zh-CN"/>
        </w:rPr>
      </w:pPr>
      <w:r>
        <w:rPr>
          <w:rFonts w:hint="eastAsia" w:ascii="仿宋" w:hAnsi="仿宋" w:eastAsia="仿宋" w:cs="仿宋"/>
          <w:spacing w:val="-20"/>
          <w:kern w:val="0"/>
          <w:sz w:val="32"/>
          <w:szCs w:val="32"/>
          <w:lang w:val="en-US" w:eastAsia="zh-CN"/>
        </w:rPr>
        <w:t>备注：单位负责人对数字真实性负责。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jc w:val="both"/>
        <w:textAlignment w:val="auto"/>
        <w:rPr>
          <w:rFonts w:hint="default" w:ascii="仿宋" w:hAnsi="仿宋" w:eastAsia="仿宋" w:cs="仿宋"/>
          <w:kern w:val="0"/>
          <w:sz w:val="32"/>
          <w:szCs w:val="32"/>
          <w:lang w:val="en-US" w:eastAsia="zh-CN"/>
        </w:rPr>
      </w:pPr>
    </w:p>
    <w:sectPr>
      <w:footerReference r:id="rId3" w:type="default"/>
      <w:pgSz w:w="11906" w:h="16838"/>
      <w:pgMar w:top="1418" w:right="1668" w:bottom="1247" w:left="16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MDdkZDJlMGEzOTUxYzVlMzg1MWZkYjlkMWZmYWYifQ=="/>
  </w:docVars>
  <w:rsids>
    <w:rsidRoot w:val="007733C2"/>
    <w:rsid w:val="00051C0C"/>
    <w:rsid w:val="000E6A86"/>
    <w:rsid w:val="00120F1A"/>
    <w:rsid w:val="00132C09"/>
    <w:rsid w:val="00144841"/>
    <w:rsid w:val="001543D5"/>
    <w:rsid w:val="001645D8"/>
    <w:rsid w:val="001C1A2F"/>
    <w:rsid w:val="001D684B"/>
    <w:rsid w:val="001E58A2"/>
    <w:rsid w:val="0020200F"/>
    <w:rsid w:val="00236CD3"/>
    <w:rsid w:val="003007B6"/>
    <w:rsid w:val="0030346C"/>
    <w:rsid w:val="003F3AC0"/>
    <w:rsid w:val="004B2643"/>
    <w:rsid w:val="004D0710"/>
    <w:rsid w:val="005D4365"/>
    <w:rsid w:val="0075203D"/>
    <w:rsid w:val="007733C2"/>
    <w:rsid w:val="0079487E"/>
    <w:rsid w:val="007A793B"/>
    <w:rsid w:val="007E04F5"/>
    <w:rsid w:val="00806E51"/>
    <w:rsid w:val="008C167A"/>
    <w:rsid w:val="008D5140"/>
    <w:rsid w:val="008E4038"/>
    <w:rsid w:val="008E5AC6"/>
    <w:rsid w:val="009F05B2"/>
    <w:rsid w:val="00A0399C"/>
    <w:rsid w:val="00A811E0"/>
    <w:rsid w:val="00B274A5"/>
    <w:rsid w:val="00B665F7"/>
    <w:rsid w:val="00BF5F40"/>
    <w:rsid w:val="00C01EA6"/>
    <w:rsid w:val="00E43298"/>
    <w:rsid w:val="00E7794F"/>
    <w:rsid w:val="00EB0B5F"/>
    <w:rsid w:val="00F64435"/>
    <w:rsid w:val="03BA0EBE"/>
    <w:rsid w:val="07E2319E"/>
    <w:rsid w:val="0E945DD4"/>
    <w:rsid w:val="0F275F0F"/>
    <w:rsid w:val="10640F1F"/>
    <w:rsid w:val="17FB2994"/>
    <w:rsid w:val="18733DC4"/>
    <w:rsid w:val="257F1C31"/>
    <w:rsid w:val="2879797C"/>
    <w:rsid w:val="2A333635"/>
    <w:rsid w:val="3DF47589"/>
    <w:rsid w:val="3E6241CE"/>
    <w:rsid w:val="47011ECB"/>
    <w:rsid w:val="48F53030"/>
    <w:rsid w:val="56451364"/>
    <w:rsid w:val="57E33BF2"/>
    <w:rsid w:val="5DBA7451"/>
    <w:rsid w:val="60AE69A5"/>
    <w:rsid w:val="6B303BFF"/>
    <w:rsid w:val="6EB306B2"/>
    <w:rsid w:val="75A61C46"/>
    <w:rsid w:val="760F0DB8"/>
    <w:rsid w:val="7FA1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2177</Words>
  <Characters>2309</Characters>
  <Lines>18</Lines>
  <Paragraphs>5</Paragraphs>
  <TotalTime>205</TotalTime>
  <ScaleCrop>false</ScaleCrop>
  <LinksUpToDate>false</LinksUpToDate>
  <CharactersWithSpaces>2414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2022-06-06T02:14:00Z</dcterms:created>
  <dc:creator>Windows 用户</dc:creator>
  <cp:lastModifiedBy>20211103A</cp:lastModifiedBy>
  <cp:lastPrinted>2022-07-01T02:24:00Z</cp:lastPrinted>
  <dcterms:modified xsi:type="dcterms:W3CDTF">2024-01-02T01:53:44Z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0C9352F839744C658F5D34FCC5A84C89</vt:lpwstr>
  </property>
</Properties>
</file>